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CDA" w:rsidRPr="001A5CDA" w:rsidRDefault="001A5CDA" w:rsidP="001A5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A5C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Материально-техническая база центра образования естественно-научной и технологической направленностей</w:t>
      </w:r>
    </w:p>
    <w:p w:rsidR="001A5CDA" w:rsidRPr="001A5CDA" w:rsidRDefault="001A5CDA" w:rsidP="001A5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A5C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«Точка роста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Усть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-Брянская ООШ»</w:t>
      </w:r>
      <w:r w:rsidRPr="001A5CD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2023-2024 учебном году»</w:t>
      </w:r>
    </w:p>
    <w:p w:rsidR="0092733C" w:rsidRDefault="0092733C"/>
    <w:tbl>
      <w:tblPr>
        <w:tblW w:w="16196" w:type="dxa"/>
        <w:tblInd w:w="5" w:type="dxa"/>
        <w:tblLook w:val="04A0" w:firstRow="1" w:lastRow="0" w:firstColumn="1" w:lastColumn="0" w:noHBand="0" w:noVBand="1"/>
      </w:tblPr>
      <w:tblGrid>
        <w:gridCol w:w="545"/>
        <w:gridCol w:w="2706"/>
        <w:gridCol w:w="4074"/>
        <w:gridCol w:w="750"/>
        <w:gridCol w:w="8121"/>
      </w:tblGrid>
      <w:tr w:rsidR="001A5CDA" w:rsidRPr="00E876AF" w:rsidTr="001A5CDA">
        <w:trPr>
          <w:trHeight w:val="557"/>
        </w:trPr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DA" w:rsidRPr="003E4285" w:rsidRDefault="001A5CDA" w:rsidP="005C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E42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DA" w:rsidRPr="003E4285" w:rsidRDefault="001A5CDA" w:rsidP="005C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E42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Наименование оборудование</w:t>
            </w:r>
          </w:p>
        </w:tc>
        <w:tc>
          <w:tcPr>
            <w:tcW w:w="4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DA" w:rsidRPr="003E4285" w:rsidRDefault="001A5CDA" w:rsidP="005C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E4285">
              <w:rPr>
                <w:rFonts w:ascii="Times New Roman" w:eastAsia="Times New Roman" w:hAnsi="Times New Roman" w:cs="Times New Roman"/>
                <w:b/>
                <w:lang w:eastAsia="ru-RU"/>
              </w:rPr>
              <w:t>Серии, характеристика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5CDA" w:rsidRPr="003E4285" w:rsidRDefault="001A5CDA" w:rsidP="005C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E4285">
              <w:rPr>
                <w:rFonts w:ascii="Times New Roman" w:eastAsia="Times New Roman" w:hAnsi="Times New Roman" w:cs="Times New Roman"/>
                <w:b/>
                <w:lang w:eastAsia="ru-RU"/>
              </w:rPr>
              <w:t>Фото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оборудования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находящегося по адресу 671328, Республика Бурятия,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Заиграевский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с.Усть-Брянь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ул.Центральная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, д.1</w:t>
            </w:r>
          </w:p>
          <w:p w:rsidR="001A5CDA" w:rsidRPr="003E4285" w:rsidRDefault="001A5CDA" w:rsidP="005C0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35E5D">
              <w:rPr>
                <w:rFonts w:ascii="Times New Roman" w:eastAsia="Times New Roman" w:hAnsi="Times New Roman" w:cs="Times New Roman"/>
                <w:b/>
                <w:lang w:eastAsia="ru-RU"/>
              </w:rPr>
              <w:t>МБОУ «</w:t>
            </w:r>
            <w:proofErr w:type="spellStart"/>
            <w:r w:rsidRPr="00A35E5D">
              <w:rPr>
                <w:rFonts w:ascii="Times New Roman" w:eastAsia="Times New Roman" w:hAnsi="Times New Roman" w:cs="Times New Roman"/>
                <w:b/>
                <w:lang w:eastAsia="ru-RU"/>
              </w:rPr>
              <w:t>Усть</w:t>
            </w:r>
            <w:proofErr w:type="spellEnd"/>
            <w:r w:rsidRPr="00A35E5D">
              <w:rPr>
                <w:rFonts w:ascii="Times New Roman" w:eastAsia="Times New Roman" w:hAnsi="Times New Roman" w:cs="Times New Roman"/>
                <w:b/>
                <w:lang w:eastAsia="ru-RU"/>
              </w:rPr>
              <w:t>-Брянская основная общеобразовательная школа»</w:t>
            </w:r>
          </w:p>
        </w:tc>
      </w:tr>
      <w:tr w:rsidR="001A5CDA" w:rsidRPr="00E876AF" w:rsidTr="001A5CDA">
        <w:trPr>
          <w:trHeight w:val="1500"/>
        </w:trPr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МФУ </w:t>
            </w:r>
          </w:p>
        </w:tc>
        <w:tc>
          <w:tcPr>
            <w:tcW w:w="4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lang w:eastAsia="ru-RU"/>
              </w:rPr>
              <w:t>S/N CE4E138359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5CDA" w:rsidRPr="003E4285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E428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A5B151" wp14:editId="4B902E8A">
                  <wp:extent cx="2849880" cy="2137410"/>
                  <wp:effectExtent l="0" t="0" r="7620" b="0"/>
                  <wp:docPr id="21" name="Рисунок 21" descr="C:\Users\user\Desktop\РАБОТА\Точка роста\фото\IMG_20231206_11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РАБОТА\Точка роста\фото\IMG_20231206_115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20" cy="213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28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5565439" wp14:editId="0BEA04B9">
                  <wp:extent cx="1533525" cy="2190750"/>
                  <wp:effectExtent l="0" t="0" r="9525" b="0"/>
                  <wp:docPr id="22" name="Рисунок 22" descr="C:\Users\user\Downloads\170288344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17028834451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6" r="47255"/>
                          <a:stretch/>
                        </pic:blipFill>
                        <pic:spPr bwMode="auto">
                          <a:xfrm>
                            <a:off x="0" y="0"/>
                            <a:ext cx="15335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A5CDA" w:rsidRPr="00E876AF" w:rsidTr="001A5CDA">
        <w:trPr>
          <w:trHeight w:val="1500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lang w:eastAsia="ru-RU"/>
              </w:rPr>
              <w:t>Ноутбук DEPO VIP C15A11</w:t>
            </w:r>
          </w:p>
        </w:tc>
        <w:tc>
          <w:tcPr>
            <w:tcW w:w="4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lang w:eastAsia="ru-RU"/>
              </w:rPr>
              <w:t>S/N 503321-082, 503321-156, 503321-083, 503321-062.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5CDA" w:rsidRPr="008149CB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4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BC3E3FB" wp14:editId="150DE58F">
                  <wp:extent cx="1190625" cy="2640081"/>
                  <wp:effectExtent l="0" t="0" r="0" b="8255"/>
                  <wp:docPr id="11" name="Рисунок 11" descr="C:\Users\user\AppData\Local\Temp\Rar$DIa7984.3040\1702881677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7984.3040\1702881677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56" cy="266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7D3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2C5C77" wp14:editId="2DE41FF1">
                  <wp:extent cx="3789083" cy="1866265"/>
                  <wp:effectExtent l="0" t="0" r="1905" b="635"/>
                  <wp:docPr id="20" name="Рисунок 20" descr="C:\Users\user\Desktop\РАБОТА\Точка роста\фото\1 кабинет ноутб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РАБОТА\Точка роста\фото\1 кабинет ноутбу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93" b="10326"/>
                          <a:stretch/>
                        </pic:blipFill>
                        <pic:spPr bwMode="auto">
                          <a:xfrm>
                            <a:off x="0" y="0"/>
                            <a:ext cx="3811382" cy="187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1845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Набор по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закрепле-нию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-чаемых тем по предмет-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обла-стям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ос-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общего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образова-ния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(Физика)</w:t>
            </w:r>
          </w:p>
        </w:tc>
        <w:tc>
          <w:tcPr>
            <w:tcW w:w="4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Комплектация: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Беспроводной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цифровой лаборатории по физике; Описание встроенных датчиков: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Датчик температуры исследуемой среды, Датчик абсолютного давления, Датчик магнитного поля, Датчик электрического напряжения, Датчик силы тока, Датчик ускорения, Датчик расстояния, Датчик усилия; Описание отдельных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датчиков:USB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осциллограф (2 канала). Конструктор для проведения экспериментов.             Программное обеспечение; Справочно-методические материалы.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Аксессуары: Кабель USB соединительный; Зарядное устройство с кабелем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miniUSB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; USB Адаптер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Bluetooth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4.1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Low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Energy;USB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флеш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накопитель, Кейс для хранения и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транспортировки, Паспорт для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мультидатчика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осциллографа, Руководство по эксплуатации.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Pr="008149CB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3AA2ACF" wp14:editId="5238FAE6">
                  <wp:extent cx="4857750" cy="2190750"/>
                  <wp:effectExtent l="0" t="0" r="0" b="0"/>
                  <wp:docPr id="4" name="Рисунок 4" descr="C:\Users\user\AppData\Local\Temp\Rar$DIa7984.22693\1702881677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7984.22693\1702881677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BA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6EFE3021" wp14:editId="28895561">
                  <wp:extent cx="4876800" cy="2788705"/>
                  <wp:effectExtent l="0" t="0" r="0" b="0"/>
                  <wp:docPr id="25" name="Рисунок 25" descr="C:\Users\user\Desktop\РАБОТА\Точка роста\фото\170260851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РАБОТА\Точка роста\фото\17026085180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92" b="11739"/>
                          <a:stretch/>
                        </pic:blipFill>
                        <pic:spPr bwMode="auto">
                          <a:xfrm>
                            <a:off x="0" y="0"/>
                            <a:ext cx="4886612" cy="279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1965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Набор по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закрепле-нию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-чаемых тем по предмет-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обла-стям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ос-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общего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образова-ния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(Химия)</w:t>
            </w:r>
          </w:p>
        </w:tc>
        <w:tc>
          <w:tcPr>
            <w:tcW w:w="4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Комплектация: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Беспроводной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цифровой лаборатории по химии; Описание встроенных датчиков: Датчик уровня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Датчик электрической проводимости, Датчик температуры исследуемой среды, Выносной герметичный температурный зонд из нержавеющей стали с хромированным покрытием,. Описание отдельных датчиков: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оптической плотности и мутности.  Количество встроенных датчиков в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Датчик-колориметр тип 1, Датчик-колориметр тип 2, Датчик-колориметр тип 3, Датчик мутности жидкости.                                                           Программное обеспечение (ПО). Справочно-методические материалы. Аксессуары: кабель USB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соединительный, Зарядное устройство с кабелем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mini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-USB, USB Адаптер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Bluetooth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4.1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Low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Energy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USB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флеш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накопитель,.                   Описание набора лабораторной оснастки: Измерительный электрод рН с разъемом BNC и буферным раствором, Измерительный электрод электропроводимости с разъемом BNC,  Выносной герметичный температурный зонд из нержавеющей стали с хромированным покрытием, Комплект кювет для датчиков оптической плотности, Набор из двух порошков с реагентами , Кейс для хранения и транспортировки, Паспорта для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мультидатчиков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Руководство по эксплуатации.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Pr="008149CB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79D3997" wp14:editId="25B7170C">
                  <wp:extent cx="4857750" cy="2190750"/>
                  <wp:effectExtent l="0" t="0" r="0" b="0"/>
                  <wp:docPr id="3" name="Рисунок 3" descr="C:\Users\user\AppData\Local\Temp\Rar$DIa7984.12182\1702881677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7984.12182\1702881677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BA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BFBDBE1" wp14:editId="082F539B">
                  <wp:extent cx="4867275" cy="2868510"/>
                  <wp:effectExtent l="0" t="0" r="0" b="8255"/>
                  <wp:docPr id="26" name="Рисунок 26" descr="C:\Users\user\Desktop\РАБОТА\Точка роста\фото\1702608518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РАБОТА\Точка роста\фото\1702608518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68" r="17893" b="23369"/>
                          <a:stretch/>
                        </pic:blipFill>
                        <pic:spPr bwMode="auto">
                          <a:xfrm>
                            <a:off x="0" y="0"/>
                            <a:ext cx="4889965" cy="288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1755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lang w:eastAsia="ru-RU"/>
              </w:rPr>
              <w:t>Набор по закреплению изучаемых тем по предметным областям основного общего образования (Биология)</w:t>
            </w:r>
          </w:p>
        </w:tc>
        <w:tc>
          <w:tcPr>
            <w:tcW w:w="4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Комплектация:Беспроводной</w:t>
            </w:r>
            <w:proofErr w:type="spellEnd"/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цифровой лаборатории по биологии. Описание встроенных датчиков: Датчик относительной влажности, Датчик освещенности, Датчик уровня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Датчик температуры исследуемой среды, Датчик температуры окружающей среды. Дополнительное оборудование: Цифровая видеокамера. Программное обеспечение (ПО). Справочно-методические материалы. Аксессуары: кабель USB соединительный, Зарядное устройство с кабелем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mini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-USB, USB Адаптер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Bluetooth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4.1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Low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Energy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USB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флеш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накопитель.  Кейс для хранения и транспортировки. Паспорта для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мультидатчика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цифровой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видеокамеры. Руководство по эксплуатации .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Pr="008149CB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AA7275F" wp14:editId="199E149F">
                  <wp:extent cx="3676650" cy="1858526"/>
                  <wp:effectExtent l="0" t="0" r="0" b="8890"/>
                  <wp:docPr id="1" name="Рисунок 1" descr="C:\Users\user\AppData\Local\Temp\Rar$DIa7984.46325\1702881677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7984.46325\17028816773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4"/>
                          <a:stretch/>
                        </pic:blipFill>
                        <pic:spPr bwMode="auto">
                          <a:xfrm>
                            <a:off x="0" y="0"/>
                            <a:ext cx="3686835" cy="186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6089D893" wp14:editId="23465DD0">
                  <wp:extent cx="3686175" cy="1662393"/>
                  <wp:effectExtent l="0" t="0" r="0" b="0"/>
                  <wp:docPr id="2" name="Рисунок 2" descr="C:\Users\user\AppData\Local\Temp\Rar$DIa7984.7110\1702881677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7984.7110\1702881677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680" cy="166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2460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lang w:eastAsia="ru-RU"/>
              </w:rPr>
              <w:t>Набор по закреплению изучаемых тем по предметным областям основного общего образования (Физиология)профильный уровень</w:t>
            </w:r>
          </w:p>
        </w:tc>
        <w:tc>
          <w:tcPr>
            <w:tcW w:w="4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Комплектация:Беспроводной</w:t>
            </w:r>
            <w:proofErr w:type="spellEnd"/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цифровой лаборатории по физиологии.  Описание встроенных </w:t>
            </w: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датчиков:Датчик</w:t>
            </w:r>
            <w:proofErr w:type="spellEnd"/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артериального давления, Датчик пульса, Датчик температуры тела, Выносной герметичный температурный зонд из нержавеющей стали с хромированным покрытием, Датчик - спирометр, Датчик ускорения. Описание отдельных датчиков: Датчик - электрокардиограф, Датчик кистевой силы, Датчик освещенности. Программное обеспечение (ПО). Справочно-методические материалы. Аксессуары: кабель USB соединительный, Зарядное устройство с кабелем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mini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-USB, USB Адаптер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Bluetooth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4.1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Low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Energy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USB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флеш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накопитель.  Кейс для хранения и транспортировки. Паспорта для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мультидатчика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отдельных датчиков. Руководство по эксплуатации .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Pr="008149CB" w:rsidRDefault="001A5CDA" w:rsidP="005C07FB">
            <w:pPr>
              <w:spacing w:after="24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1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D89C94E" wp14:editId="09FC9FE3">
                  <wp:extent cx="4857750" cy="2190750"/>
                  <wp:effectExtent l="0" t="0" r="0" b="0"/>
                  <wp:docPr id="5" name="Рисунок 5" descr="C:\Users\user\AppData\Local\Temp\Rar$DIa7984.30560\170288167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7984.30560\170288167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2BA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B8E862E" wp14:editId="65BE6DD2">
                  <wp:extent cx="4848225" cy="2655983"/>
                  <wp:effectExtent l="0" t="0" r="0" b="0"/>
                  <wp:docPr id="27" name="Рисунок 27" descr="C:\Users\user\Desktop\РАБОТА\Точка роста\фото\1702608518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РАБОТА\Точка роста\фото\1702608518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5" r="32353" b="9131"/>
                          <a:stretch/>
                        </pic:blipFill>
                        <pic:spPr bwMode="auto">
                          <a:xfrm>
                            <a:off x="0" y="0"/>
                            <a:ext cx="4885454" cy="267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A5CDA" w:rsidRPr="00E876AF" w:rsidTr="001A5CDA">
        <w:trPr>
          <w:trHeight w:val="1785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Набор для конструирования промышленных робототехнических систем  </w:t>
            </w:r>
          </w:p>
        </w:tc>
        <w:tc>
          <w:tcPr>
            <w:tcW w:w="4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Интерфейсы: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Bluetooth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I2C,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MicroSD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PWM, SPI, TTL,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WiFi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подключе-ния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микрофона.                                                          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Комплектация:USB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интерфейсный кабель для программирования программируемого контроллера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Адаптер питания от сети 220В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Встраиваемый микрокомпьютер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Крепежные элементы (винты)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Крепежные элементы (гайки)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Модуль технического зрения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Плата расширения универсального вычислительного модуля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Порты для подключения внешних аналоговых устройств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Порты для подключения внешних цифровых устройств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Порты для подключения устройств по последовательному интерфейсу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Робототехнический контроллер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Сервомодули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Сетевой кабель адаптера питания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Соединительные кабели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Универсальный вычислительный модуль.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3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5880CB2" wp14:editId="5F5BE8B8">
                  <wp:extent cx="5019675" cy="22650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362" cy="226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3FBD5CD" wp14:editId="4F45F615">
                  <wp:extent cx="4859020" cy="218884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020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2955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lang w:eastAsia="ru-RU"/>
              </w:rPr>
              <w:t>Общеобразовательный конструктор для практического изучения принципов создания электронных устройств на основе электронных компонентов и программируемых контроллеров</w:t>
            </w:r>
          </w:p>
        </w:tc>
        <w:tc>
          <w:tcPr>
            <w:tcW w:w="4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элементов для сборки -832. Вид набора - образовательного конструктора для практики блочного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программирова-ния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комплектом датчиков- </w:t>
            </w:r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Базовый..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Количество видов конструктивных элементов- 100. Колесные диски с резиновой покрышкой - 4, Оси различных размеров- 88,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Прямые соединительные балки- 64, Технические балки различных размеров- 24, Рельс модульный- 54, Крепление звена- 54, Техническое колесо со звездочкой- 4, Соединительные штифты различных размеров- 196, Подшипник со стальным шариком- 2, Ременное колесо с шиной- 4, Плитка круглая с глазом- 2, Дифференциал с шестерней- 1, Количество зубьев у дифференциала с шестерней- 28, Большой поворотный стол в сборе- 1,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Г-образные соединительные балки- 16, Т-образные соединительные балки- 4, Соединительные балки с углом 45 градусов-20, Шестеренки различных размеров и форм- 52,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Крылья-2, Ремень большой- 2, Зубчатая рейка-2, Червячная шестерня длинная-4, Коннектор для осей- 60, Рамка модифицированная 5х11- 2, Рамка прямоугольная 5х7- 2,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Прочие соединительные элементы- 113, Контроллер- 1.         Кабель USB TYPE C - USB TYPE A -1. Органайзер для хранения модулей и деталей-3. Учебно-методический комплекс.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28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9FE70F3" wp14:editId="413FF4A4">
                  <wp:extent cx="3162300" cy="3179580"/>
                  <wp:effectExtent l="0" t="0" r="0" b="1905"/>
                  <wp:docPr id="23" name="Рисунок 23" descr="C:\Users\user\Desktop\РАБОТА\Точка роста\фото\1702608517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РАБОТА\Точка роста\фото\17026085179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3" r="33333"/>
                          <a:stretch/>
                        </pic:blipFill>
                        <pic:spPr bwMode="auto">
                          <a:xfrm>
                            <a:off x="0" y="0"/>
                            <a:ext cx="3166974" cy="318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E4285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D9913AA" wp14:editId="049443AB">
                  <wp:extent cx="3168098" cy="1428750"/>
                  <wp:effectExtent l="0" t="0" r="0" b="0"/>
                  <wp:docPr id="24" name="Рисунок 24" descr="C:\Users\user\Desktop\РАБОТА\Точка роста\фото\170260877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РАБОТА\Точка роста\фото\1702608777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099" cy="14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1185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Робот-манипулятор учебный</w:t>
            </w:r>
          </w:p>
        </w:tc>
        <w:tc>
          <w:tcPr>
            <w:tcW w:w="4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степеней свободы- 4, Максимальная грузоподъемность- 0,5. Набор сменных захватов.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Четырёхосевой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учебный робот-манипулятор с модульными сменными насадками.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Роботманипулятор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учебный предназначен для освоения обучающимися основ </w:t>
            </w: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робото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-техники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для подготовки обучающихся к внедрению и последующему использованию роботов в промышленном производстве. Робот-манипулятор-1. Возможность подключения- USB,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Wi-Fi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Bluetooth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Робот-манипулятор оснащен сервоприводом для пневматического и механического захватов, обеспечивающим вращение захваченного объекта во время перемещения, поворот перемещаемого объекта вокруг вертикальной оси.  Сменный экструдер для 3D-печати. Модуль технического зрения. Универсальный вычислительный модуль.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5CDA" w:rsidRPr="00ED7D3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1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D7D3F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6F4A19B" wp14:editId="31E890C6">
                  <wp:extent cx="1714227" cy="3181350"/>
                  <wp:effectExtent l="0" t="0" r="635" b="0"/>
                  <wp:docPr id="17" name="Рисунок 17" descr="C:\Users\user\AppData\Local\Temp\Rar$DIa7984.1361\170288167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7984.1361\1702881677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05"/>
                          <a:stretch/>
                        </pic:blipFill>
                        <pic:spPr bwMode="auto">
                          <a:xfrm>
                            <a:off x="0" y="0"/>
                            <a:ext cx="1715287" cy="318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D7D3F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206D120" wp14:editId="1A918042">
                  <wp:extent cx="3267075" cy="2340897"/>
                  <wp:effectExtent l="0" t="0" r="0" b="2540"/>
                  <wp:docPr id="19" name="Рисунок 19" descr="C:\Users\user\AppData\Local\Temp\Rar$DIa7984.10671\1702881677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Rar$DIa7984.10671\1702881677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59"/>
                          <a:stretch/>
                        </pic:blipFill>
                        <pic:spPr bwMode="auto">
                          <a:xfrm>
                            <a:off x="0" y="0"/>
                            <a:ext cx="3313377" cy="237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D7D3F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AF23054" wp14:editId="1834E3E1">
                  <wp:extent cx="4943475" cy="2229411"/>
                  <wp:effectExtent l="0" t="0" r="0" b="0"/>
                  <wp:docPr id="18" name="Рисунок 18" descr="C:\Users\user\AppData\Local\Temp\Rar$DIa7984.6359\1702881677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Rar$DIa7984.6359\1702881677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95" cy="224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1665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Учебная лаборатория по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нейротехнологии</w:t>
            </w:r>
            <w:proofErr w:type="spellEnd"/>
          </w:p>
        </w:tc>
        <w:tc>
          <w:tcPr>
            <w:tcW w:w="4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Учебная лаборатория по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нейротехнологиям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(далее - комплект) представляет собой комплекс для изучения основ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нейротехнологий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физиологии человека. Сенсор ЭМГ для регистрации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электромиограммы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Сенсор </w:t>
            </w:r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ЭКГ  для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регистрации электрокардиограммы. Сенсор ФПГ для регистрации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фотоплетизмограммы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.Сенсор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ЭЭГ для регистрации электроэнцефалограммы. Сенсор КГР для регистрации кожно-гальванической </w:t>
            </w:r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реакции .Сенсор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дыхания для регистрации сигнала колебания грудной клетки.  </w:t>
            </w:r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Цен-тральный</w:t>
            </w:r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модуль для сбора данных от сенсоров и передачи на персональный компьютер. Модуль кнопки, обеспечивающий возможность разметки регистрируемых сигналов. В состав комплекта входят методические материалы для учителя и обучающихся,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опи-сание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подключения сенсоров лаборатории, инструкции по использованию, описание лабораторных и практических работ, которые в том числе содержат презентационные материалы.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5CDA" w:rsidRPr="008149CB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1</w:t>
            </w: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016EEA7" wp14:editId="4ACE542F">
                  <wp:extent cx="3358183" cy="1514475"/>
                  <wp:effectExtent l="0" t="0" r="0" b="0"/>
                  <wp:docPr id="6" name="Рисунок 6" descr="C:\Users\user\AppData\Local\Temp\Rar$DIa7984.33948\1702881677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7984.33948\1702881677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603" cy="151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8806EE8" wp14:editId="222BA056">
                  <wp:extent cx="1895475" cy="4203011"/>
                  <wp:effectExtent l="0" t="0" r="0" b="7620"/>
                  <wp:docPr id="7" name="Рисунок 7" descr="C:\Users\user\AppData\Local\Temp\Rar$DIa7984.38408\1702881677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7984.38408\1702881677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08" cy="421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DA" w:rsidRPr="00E876AF" w:rsidTr="001A5CDA">
        <w:trPr>
          <w:trHeight w:val="1770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lang w:eastAsia="ru-RU"/>
              </w:rPr>
              <w:t>Учебный набор программируемых робототехнических платформ</w:t>
            </w:r>
          </w:p>
        </w:tc>
        <w:tc>
          <w:tcPr>
            <w:tcW w:w="4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Образовательный набор по механике,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мехатронике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робототехнике. Набор </w:t>
            </w:r>
            <w:proofErr w:type="spellStart"/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предназна-чен</w:t>
            </w:r>
            <w:proofErr w:type="spellEnd"/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для проведения учебных занятий по изучению основ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мехатроники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робототехники, практического применения базовых элементов электроники и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схемотехники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а также наиболее распространенной элементной базы и основных технических решений, при-меняемых при проектировании и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прототипировании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различных инженерных,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киберне-тических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встраиваемых систем. В состав набора входят комплектующие и </w:t>
            </w:r>
            <w:proofErr w:type="gram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устрой-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  <w:proofErr w:type="spellEnd"/>
            <w:proofErr w:type="gram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обладающие конструктивной, электрической, аппаратной и программной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совме-стимостью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друг с другом.                                                                           Комплектация: 3х проводные шлейфы Папа-Мама, Аккумуляторная батарея, Блок питания, Датчики расстояния УЗ-типа, Жидкокристаллический дисплей, Зарядное устройство аккумуляторных батарей, Звуковой излучатель,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Модуль для создания дополнительной точки опоры в собираемых конструкциях, Модуль технического зрения,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Плата для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беспаечного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прототипирования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Приводы постоянного тока, Провода для макетирования тип Мама-Мама, Провода для макетирования тип Папа-Мама,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Провода для макетирования тип Папа-Папа, Робототехнический контроллер,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Семисегментный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индикатор, Сервоприводы большие, Сервоприводы малые </w:t>
            </w:r>
            <w:r w:rsidRPr="00E876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Тактовые кнопки, Шаговые приводы.</w:t>
            </w:r>
          </w:p>
        </w:tc>
        <w:tc>
          <w:tcPr>
            <w:tcW w:w="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EB2C5DA" wp14:editId="2B5D2865">
                  <wp:extent cx="4267200" cy="1924424"/>
                  <wp:effectExtent l="0" t="0" r="0" b="0"/>
                  <wp:docPr id="9" name="Рисунок 9" descr="C:\Users\user\AppData\Local\Temp\Rar$DIa7984.48793\1702881677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7984.48793\1702881677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283" cy="192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FE36942" wp14:editId="4249D627">
                  <wp:extent cx="4267200" cy="1924424"/>
                  <wp:effectExtent l="0" t="0" r="0" b="0"/>
                  <wp:docPr id="10" name="Рисунок 10" descr="C:\Users\user\AppData\Local\Temp\Rar$DIa7984.1093\1702881677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7984.1093\1702881677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897" cy="192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CDA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BA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5A97375" wp14:editId="70BF0872">
                  <wp:extent cx="3422587" cy="1762125"/>
                  <wp:effectExtent l="0" t="0" r="6985" b="0"/>
                  <wp:docPr id="28" name="Рисунок 28" descr="C:\Users\user\Desktop\РАБОТА\Точка роста\фото\170288441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РАБОТА\Точка роста\фото\1702884414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0" t="43479"/>
                          <a:stretch/>
                        </pic:blipFill>
                        <pic:spPr bwMode="auto">
                          <a:xfrm>
                            <a:off x="0" y="0"/>
                            <a:ext cx="3455545" cy="177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A5CDA" w:rsidRPr="00E876AF" w:rsidTr="001A5CDA">
        <w:trPr>
          <w:trHeight w:val="1500"/>
        </w:trPr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Проводная оптическая мышь «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Defender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Patch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MS-759, Цвет черный, 3 кнопки, 1000 </w:t>
            </w:r>
            <w:proofErr w:type="spellStart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dpi</w:t>
            </w:r>
            <w:proofErr w:type="spellEnd"/>
            <w:r w:rsidRPr="00E876A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 Страна происхождения- КНР.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5CDA" w:rsidRPr="008149CB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4</w:t>
            </w:r>
            <w:bookmarkStart w:id="0" w:name="_GoBack"/>
            <w:bookmarkEnd w:id="0"/>
          </w:p>
        </w:tc>
        <w:tc>
          <w:tcPr>
            <w:tcW w:w="8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DA" w:rsidRPr="00E876AF" w:rsidRDefault="001A5CDA" w:rsidP="005C07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149CB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6BB3FF6A" wp14:editId="735A650A">
                  <wp:extent cx="2190750" cy="2486025"/>
                  <wp:effectExtent l="0" t="0" r="0" b="9525"/>
                  <wp:docPr id="12" name="Рисунок 12" descr="C:\Users\user\AppData\Local\Temp\Rar$DIa7984.6684\1702881677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7984.6684\1702881677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7" b="26667"/>
                          <a:stretch/>
                        </pic:blipFill>
                        <pic:spPr bwMode="auto">
                          <a:xfrm>
                            <a:off x="0" y="0"/>
                            <a:ext cx="21907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CDA" w:rsidRDefault="001A5CDA"/>
    <w:sectPr w:rsidR="001A5CDA" w:rsidSect="00E876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6AF"/>
    <w:rsid w:val="001A5CDA"/>
    <w:rsid w:val="003E4285"/>
    <w:rsid w:val="007F2BAB"/>
    <w:rsid w:val="008149CB"/>
    <w:rsid w:val="0092733C"/>
    <w:rsid w:val="00A35E5D"/>
    <w:rsid w:val="00B03C60"/>
    <w:rsid w:val="00E876AF"/>
    <w:rsid w:val="00ED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9E7EC"/>
  <w15:chartTrackingRefBased/>
  <w15:docId w15:val="{3CBB31FF-543D-4C44-89B2-8F873FF2A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4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2023-12-18T06:36:00Z</dcterms:created>
  <dcterms:modified xsi:type="dcterms:W3CDTF">2023-12-27T03:02:00Z</dcterms:modified>
</cp:coreProperties>
</file>